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0150" w:rsidRPr="009E64F5" w:rsidRDefault="00AA0150" w:rsidP="00AA0150">
      <w:pPr>
        <w:pStyle w:val="NormalWeb"/>
        <w:spacing w:before="0" w:beforeAutospacing="0" w:after="200" w:afterAutospacing="0"/>
        <w:jc w:val="center"/>
        <w:rPr>
          <w:color w:val="000000"/>
          <w:u w:val="single"/>
        </w:rPr>
      </w:pPr>
      <w:r w:rsidRPr="009E64F5">
        <w:rPr>
          <w:rFonts w:ascii="Helvetica Neue" w:hAnsi="Helvetica Neue"/>
          <w:color w:val="1B1B1B"/>
          <w:sz w:val="27"/>
          <w:szCs w:val="27"/>
          <w:u w:val="single"/>
        </w:rPr>
        <w:t>Grad le</w:t>
      </w:r>
      <w:bookmarkStart w:id="0" w:name="_GoBack"/>
      <w:bookmarkEnd w:id="0"/>
      <w:r w:rsidRPr="009E64F5">
        <w:rPr>
          <w:rFonts w:ascii="Helvetica Neue" w:hAnsi="Helvetica Neue"/>
          <w:color w:val="1B1B1B"/>
          <w:sz w:val="27"/>
          <w:szCs w:val="27"/>
          <w:u w:val="single"/>
        </w:rPr>
        <w:t>vel Research methods. Textbook research methods for business 7th Edition Uma Sekaran and Roger Bougie.</w:t>
      </w:r>
    </w:p>
    <w:p w:rsidR="00AA0150" w:rsidRDefault="00AA0150" w:rsidP="00AA0150">
      <w:r>
        <w:t>END OF THE SEMSTER QUESTIONS 75 WORDS EACH</w:t>
      </w:r>
    </w:p>
    <w:p w:rsidR="00AA0150" w:rsidRPr="00AA0150" w:rsidRDefault="00AA0150" w:rsidP="00AA0150">
      <w:r w:rsidRPr="00AA0150">
        <w:t>Chapter 12</w:t>
      </w:r>
    </w:p>
    <w:p w:rsidR="00AA0150" w:rsidRPr="00AA0150" w:rsidRDefault="00AA0150" w:rsidP="00AA0150">
      <w:r w:rsidRPr="00AA0150">
        <w:t xml:space="preserve">1.Describe the four types of scales. </w:t>
      </w:r>
    </w:p>
    <w:p w:rsidR="00AA0150" w:rsidRPr="00AA0150" w:rsidRDefault="00AA0150" w:rsidP="00AA0150">
      <w:r w:rsidRPr="00AA0150">
        <w:t>2. Briefly describe the difference between attitude rating scales and ranking scales and indicate when the two are used.</w:t>
      </w:r>
    </w:p>
    <w:p w:rsidR="00AA0150" w:rsidRPr="00AA0150" w:rsidRDefault="00AA0150" w:rsidP="00AA0150">
      <w:r w:rsidRPr="00AA0150">
        <w:t xml:space="preserve">3.  Describe the difference between formative and reflective scales. </w:t>
      </w:r>
    </w:p>
    <w:p w:rsidR="00AA0150" w:rsidRPr="00AA0150" w:rsidRDefault="00AA0150" w:rsidP="00AA0150">
      <w:r w:rsidRPr="00AA0150">
        <w:t>Chapter 13</w:t>
      </w:r>
    </w:p>
    <w:p w:rsidR="00AA0150" w:rsidRPr="00AA0150" w:rsidRDefault="00AA0150" w:rsidP="00AA0150">
      <w:r w:rsidRPr="00AA0150">
        <w:t xml:space="preserve">1. Explain what precision and confidence are and how they would influence sample size. </w:t>
      </w:r>
    </w:p>
    <w:p w:rsidR="00AA0150" w:rsidRPr="00AA0150" w:rsidRDefault="00AA0150" w:rsidP="00AA0150">
      <w:r w:rsidRPr="00AA0150">
        <w:t>2. The use of a convenience sample in organizational research is correct because all members share the same organizational stimuli and go through almost the same kinds of experiences in their organizational life. Comment.</w:t>
      </w:r>
    </w:p>
    <w:p w:rsidR="00AA0150" w:rsidRPr="00AA0150" w:rsidRDefault="00AA0150" w:rsidP="00AA0150">
      <w:r w:rsidRPr="00AA0150">
        <w:t>3. Use of a sample of 5,000 is not necessarily better than having a sample of 500. How would you react to this statement?</w:t>
      </w:r>
    </w:p>
    <w:p w:rsidR="00AA0150" w:rsidRPr="00AA0150" w:rsidRDefault="00AA0150" w:rsidP="00AA0150">
      <w:r w:rsidRPr="00AA0150">
        <w:t>Chapter 14</w:t>
      </w:r>
    </w:p>
    <w:p w:rsidR="00AA0150" w:rsidRPr="00AA0150" w:rsidRDefault="00AA0150" w:rsidP="00AA0150">
      <w:r w:rsidRPr="00AA0150">
        <w:t xml:space="preserve">1. What activities are involved in getting the data ready for analysis? </w:t>
      </w:r>
    </w:p>
    <w:p w:rsidR="00AA0150" w:rsidRPr="00AA0150" w:rsidRDefault="00AA0150" w:rsidP="00AA0150">
      <w:r w:rsidRPr="00AA0150">
        <w:t xml:space="preserve">2. What does </w:t>
      </w:r>
      <w:proofErr w:type="gramStart"/>
      <w:r w:rsidRPr="00AA0150">
        <w:t>coding</w:t>
      </w:r>
      <w:proofErr w:type="gramEnd"/>
      <w:r w:rsidRPr="00AA0150">
        <w:t xml:space="preserve"> the data involve? </w:t>
      </w:r>
    </w:p>
    <w:p w:rsidR="00AA0150" w:rsidRPr="00AA0150" w:rsidRDefault="00AA0150" w:rsidP="00AA0150">
      <w:r w:rsidRPr="00AA0150">
        <w:t>3. How would you deal with missing data?</w:t>
      </w:r>
    </w:p>
    <w:p w:rsidR="00AA0150" w:rsidRPr="00AA0150" w:rsidRDefault="00AA0150" w:rsidP="00AA0150">
      <w:r w:rsidRPr="00AA0150">
        <w:t>Chapter 15</w:t>
      </w:r>
    </w:p>
    <w:p w:rsidR="00AA0150" w:rsidRPr="00AA0150" w:rsidRDefault="00AA0150" w:rsidP="00AA0150">
      <w:r w:rsidRPr="00AA0150">
        <w:t>1. What kinds of biases do you think could be minimized or avoided during the data analysis stage of research?</w:t>
      </w:r>
    </w:p>
    <w:p w:rsidR="00AA0150" w:rsidRPr="00AA0150" w:rsidRDefault="00AA0150" w:rsidP="00AA0150">
      <w:r w:rsidRPr="00AA0150">
        <w:t>2. What is bootstrapping and why do you think that this method is becoming more and more popular as a method of testing for moderation and mediation?</w:t>
      </w:r>
    </w:p>
    <w:p w:rsidR="00AA0150" w:rsidRPr="00AA0150" w:rsidRDefault="00AA0150" w:rsidP="00AA0150">
      <w:r w:rsidRPr="00AA0150">
        <w:t>Chapter 16</w:t>
      </w:r>
    </w:p>
    <w:p w:rsidR="00AA0150" w:rsidRPr="00AA0150" w:rsidRDefault="00AA0150" w:rsidP="00AA0150">
      <w:r w:rsidRPr="00AA0150">
        <w:t xml:space="preserve">1. What is qualitative data? How do qualitative data differ from quantitative data? </w:t>
      </w:r>
    </w:p>
    <w:p w:rsidR="00AA0150" w:rsidRPr="00AA0150" w:rsidRDefault="00AA0150" w:rsidP="00AA0150">
      <w:proofErr w:type="gramStart"/>
      <w:r w:rsidRPr="00AA0150">
        <w:t>2. .</w:t>
      </w:r>
      <w:proofErr w:type="gramEnd"/>
      <w:r w:rsidRPr="00AA0150">
        <w:t xml:space="preserve"> What are the main steps in qualitative data analysis? </w:t>
      </w:r>
    </w:p>
    <w:p w:rsidR="00AA0150" w:rsidRPr="00AA0150" w:rsidRDefault="00AA0150" w:rsidP="00AA0150">
      <w:r w:rsidRPr="00AA0150">
        <w:t>Chapter 17</w:t>
      </w:r>
    </w:p>
    <w:p w:rsidR="00AA0150" w:rsidRPr="00AA0150" w:rsidRDefault="00AA0150" w:rsidP="00AA0150">
      <w:r w:rsidRPr="00AA0150">
        <w:t>1. What are the similarities and differences of basic and applied research reports?</w:t>
      </w:r>
    </w:p>
    <w:p w:rsidR="00AA0150" w:rsidRPr="00AA0150" w:rsidRDefault="00AA0150" w:rsidP="00AA0150">
      <w:r w:rsidRPr="00AA0150">
        <w:t xml:space="preserve">2.  Why is it necessary to specify the limitations of the study in the research report? </w:t>
      </w:r>
    </w:p>
    <w:p w:rsidR="00AA0150" w:rsidRDefault="00AA0150"/>
    <w:sectPr w:rsidR="00AA01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150"/>
    <w:rsid w:val="00AA0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3C6BA"/>
  <w15:chartTrackingRefBased/>
  <w15:docId w15:val="{8B90E9A1-84EF-4729-BF50-A05B44E14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A0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AA01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21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8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213007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93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80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42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2019-04-17T01:26:00Z</dcterms:created>
  <dcterms:modified xsi:type="dcterms:W3CDTF">2019-04-17T01:34:00Z</dcterms:modified>
</cp:coreProperties>
</file>